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11" w:rsidRDefault="00AA6211" w:rsidP="00AA6211">
      <w:pPr>
        <w:spacing w:after="0" w:line="360" w:lineRule="auto"/>
        <w:ind w:firstLine="426"/>
        <w:jc w:val="center"/>
        <w:rPr>
          <w:rFonts w:eastAsia="Times New Roman" w:cstheme="minorHAnsi"/>
          <w:lang w:val="es-ES" w:eastAsia="es-ES"/>
        </w:rPr>
      </w:pPr>
    </w:p>
    <w:p w:rsidR="00AA6211" w:rsidRDefault="00AA6211" w:rsidP="00AA6211">
      <w:pPr>
        <w:spacing w:after="0" w:line="240" w:lineRule="auto"/>
        <w:ind w:firstLine="425"/>
        <w:jc w:val="right"/>
        <w:rPr>
          <w:rFonts w:eastAsia="Times New Roman" w:cstheme="minorHAnsi"/>
          <w:sz w:val="24"/>
          <w:szCs w:val="24"/>
          <w:lang w:val="es-ES" w:eastAsia="es-ES"/>
        </w:rPr>
      </w:pPr>
      <w:r w:rsidRPr="00D85429">
        <w:rPr>
          <w:rFonts w:eastAsia="Times New Roman" w:cstheme="minorHAnsi"/>
          <w:sz w:val="24"/>
          <w:szCs w:val="24"/>
          <w:lang w:val="es-ES" w:eastAsia="es-ES"/>
        </w:rPr>
        <w:t xml:space="preserve">Esperanza (Santa Fe), </w:t>
      </w:r>
      <w:r>
        <w:rPr>
          <w:rFonts w:eastAsia="Times New Roman" w:cstheme="minorHAnsi"/>
          <w:sz w:val="24"/>
          <w:szCs w:val="24"/>
          <w:lang w:val="es-ES" w:eastAsia="es-ES"/>
        </w:rPr>
        <w:t xml:space="preserve">10 de febrero </w:t>
      </w:r>
      <w:r w:rsidRPr="00D85429">
        <w:rPr>
          <w:rFonts w:eastAsia="Times New Roman" w:cstheme="minorHAnsi"/>
          <w:sz w:val="24"/>
          <w:szCs w:val="24"/>
          <w:lang w:val="es-ES" w:eastAsia="es-ES"/>
        </w:rPr>
        <w:t>de 202</w:t>
      </w:r>
      <w:r>
        <w:rPr>
          <w:rFonts w:eastAsia="Times New Roman" w:cstheme="minorHAnsi"/>
          <w:sz w:val="24"/>
          <w:szCs w:val="24"/>
          <w:lang w:val="es-ES" w:eastAsia="es-ES"/>
        </w:rPr>
        <w:t>3.-</w:t>
      </w:r>
    </w:p>
    <w:p w:rsidR="00AA6211" w:rsidRDefault="00AA6211" w:rsidP="00AA6211">
      <w:pPr>
        <w:spacing w:after="0" w:line="240" w:lineRule="auto"/>
        <w:ind w:firstLine="425"/>
        <w:jc w:val="both"/>
        <w:rPr>
          <w:rFonts w:eastAsia="Times New Roman" w:cstheme="minorHAnsi"/>
          <w:sz w:val="24"/>
          <w:szCs w:val="24"/>
          <w:lang w:val="es-ES" w:eastAsia="es-ES"/>
        </w:rPr>
      </w:pPr>
    </w:p>
    <w:p w:rsidR="00AA6211" w:rsidRDefault="00AA6211" w:rsidP="00AA6211">
      <w:pPr>
        <w:spacing w:after="0" w:line="240" w:lineRule="auto"/>
        <w:jc w:val="both"/>
        <w:rPr>
          <w:rFonts w:eastAsia="Times New Roman" w:cstheme="minorHAnsi"/>
          <w:sz w:val="24"/>
          <w:szCs w:val="24"/>
          <w:lang w:val="es-ES" w:eastAsia="es-ES"/>
        </w:rPr>
      </w:pPr>
      <w:r>
        <w:rPr>
          <w:rFonts w:eastAsia="Times New Roman" w:cstheme="minorHAnsi"/>
          <w:sz w:val="24"/>
          <w:szCs w:val="24"/>
          <w:lang w:val="es-ES" w:eastAsia="es-ES"/>
        </w:rPr>
        <w:t>A los Referentes e Integrantes de los</w:t>
      </w:r>
    </w:p>
    <w:p w:rsidR="00AA6211" w:rsidRDefault="00AA6211" w:rsidP="00AA6211">
      <w:pPr>
        <w:spacing w:after="0" w:line="240" w:lineRule="auto"/>
        <w:jc w:val="both"/>
        <w:rPr>
          <w:rFonts w:eastAsia="Times New Roman" w:cstheme="minorHAnsi"/>
          <w:sz w:val="24"/>
          <w:szCs w:val="24"/>
          <w:lang w:val="es-ES" w:eastAsia="es-ES"/>
        </w:rPr>
      </w:pPr>
      <w:r>
        <w:rPr>
          <w:rFonts w:eastAsia="Times New Roman" w:cstheme="minorHAnsi"/>
          <w:sz w:val="24"/>
          <w:szCs w:val="24"/>
          <w:lang w:val="es-ES" w:eastAsia="es-ES"/>
        </w:rPr>
        <w:t>“Centros de Paz y Grupos de Oración”</w:t>
      </w:r>
    </w:p>
    <w:p w:rsidR="00AA6211" w:rsidRDefault="00AA6211" w:rsidP="00AA6211">
      <w:pPr>
        <w:spacing w:after="0" w:line="240" w:lineRule="auto"/>
        <w:jc w:val="both"/>
        <w:rPr>
          <w:rFonts w:eastAsia="Times New Roman" w:cstheme="minorHAnsi"/>
          <w:sz w:val="24"/>
          <w:szCs w:val="24"/>
          <w:lang w:val="es-ES" w:eastAsia="es-ES"/>
        </w:rPr>
      </w:pPr>
      <w:r>
        <w:rPr>
          <w:rFonts w:eastAsia="Times New Roman" w:cstheme="minorHAnsi"/>
          <w:sz w:val="24"/>
          <w:szCs w:val="24"/>
          <w:lang w:val="es-ES" w:eastAsia="es-ES"/>
        </w:rPr>
        <w:t>Cono Sur y Países Hermanos</w:t>
      </w:r>
    </w:p>
    <w:p w:rsidR="00AA6211" w:rsidRDefault="00AA6211" w:rsidP="00AA6211">
      <w:pPr>
        <w:spacing w:after="0" w:line="240" w:lineRule="auto"/>
        <w:jc w:val="both"/>
        <w:rPr>
          <w:rFonts w:eastAsia="Times New Roman" w:cstheme="minorHAnsi"/>
          <w:sz w:val="24"/>
          <w:szCs w:val="24"/>
          <w:u w:val="single"/>
          <w:lang w:val="es-ES" w:eastAsia="es-ES"/>
        </w:rPr>
      </w:pPr>
      <w:r w:rsidRPr="00D85429">
        <w:rPr>
          <w:rFonts w:eastAsia="Times New Roman" w:cstheme="minorHAnsi"/>
          <w:sz w:val="24"/>
          <w:szCs w:val="24"/>
          <w:u w:val="single"/>
          <w:lang w:val="es-ES" w:eastAsia="es-ES"/>
        </w:rPr>
        <w:t>Presente</w:t>
      </w:r>
    </w:p>
    <w:p w:rsidR="00AA6211" w:rsidRPr="006463E4" w:rsidRDefault="00AA6211" w:rsidP="00AA6211">
      <w:pPr>
        <w:spacing w:after="0" w:line="240" w:lineRule="auto"/>
        <w:jc w:val="both"/>
        <w:rPr>
          <w:rFonts w:eastAsia="Times New Roman" w:cstheme="minorHAnsi"/>
          <w:sz w:val="10"/>
          <w:szCs w:val="10"/>
          <w:u w:val="single"/>
          <w:lang w:val="es-ES" w:eastAsia="es-ES"/>
        </w:rPr>
      </w:pPr>
    </w:p>
    <w:p w:rsidR="00AA6211" w:rsidRDefault="00AA6211" w:rsidP="00AA6211">
      <w:pPr>
        <w:spacing w:after="0" w:line="240" w:lineRule="auto"/>
        <w:jc w:val="right"/>
        <w:rPr>
          <w:rFonts w:eastAsia="Times New Roman" w:cstheme="minorHAnsi"/>
          <w:sz w:val="24"/>
          <w:szCs w:val="24"/>
          <w:lang w:val="es-ES" w:eastAsia="es-ES"/>
        </w:rPr>
      </w:pPr>
      <w:r>
        <w:rPr>
          <w:rFonts w:eastAsia="Times New Roman" w:cstheme="minorHAnsi"/>
          <w:sz w:val="24"/>
          <w:szCs w:val="24"/>
          <w:lang w:val="es-ES" w:eastAsia="es-ES"/>
        </w:rPr>
        <w:t xml:space="preserve">REF.: </w:t>
      </w:r>
      <w:proofErr w:type="spellStart"/>
      <w:r>
        <w:rPr>
          <w:rFonts w:eastAsia="Times New Roman" w:cstheme="minorHAnsi"/>
          <w:sz w:val="24"/>
          <w:szCs w:val="24"/>
          <w:lang w:val="es-ES" w:eastAsia="es-ES"/>
        </w:rPr>
        <w:t>XXVº</w:t>
      </w:r>
      <w:proofErr w:type="spellEnd"/>
      <w:r>
        <w:rPr>
          <w:rFonts w:eastAsia="Times New Roman" w:cstheme="minorHAnsi"/>
          <w:sz w:val="24"/>
          <w:szCs w:val="24"/>
          <w:lang w:val="es-ES" w:eastAsia="es-ES"/>
        </w:rPr>
        <w:t xml:space="preserve"> Encuentro MERP Virtual –  Febrero 2023</w:t>
      </w:r>
    </w:p>
    <w:p w:rsidR="00AA6211" w:rsidRDefault="00AA6211" w:rsidP="00AA6211">
      <w:pPr>
        <w:spacing w:after="0" w:line="240" w:lineRule="auto"/>
        <w:jc w:val="both"/>
        <w:rPr>
          <w:rFonts w:eastAsia="Times New Roman" w:cstheme="minorHAnsi"/>
          <w:sz w:val="24"/>
          <w:szCs w:val="24"/>
          <w:lang w:val="es-ES" w:eastAsia="es-ES"/>
        </w:rPr>
      </w:pPr>
    </w:p>
    <w:p w:rsidR="00AA6211" w:rsidRDefault="00AA6211" w:rsidP="00AA6211">
      <w:pPr>
        <w:spacing w:after="0" w:line="240" w:lineRule="auto"/>
        <w:jc w:val="both"/>
        <w:rPr>
          <w:rFonts w:eastAsia="Times New Roman" w:cstheme="minorHAnsi"/>
          <w:sz w:val="24"/>
          <w:szCs w:val="24"/>
          <w:lang w:val="es-ES" w:eastAsia="es-ES"/>
        </w:rPr>
      </w:pPr>
      <w:r w:rsidRPr="00D85429">
        <w:rPr>
          <w:rFonts w:eastAsia="Times New Roman" w:cstheme="minorHAnsi"/>
          <w:sz w:val="24"/>
          <w:szCs w:val="24"/>
          <w:lang w:val="es-ES" w:eastAsia="es-ES"/>
        </w:rPr>
        <w:t xml:space="preserve">Queridos </w:t>
      </w:r>
      <w:r>
        <w:rPr>
          <w:rFonts w:eastAsia="Times New Roman" w:cstheme="minorHAnsi"/>
          <w:sz w:val="24"/>
          <w:szCs w:val="24"/>
          <w:lang w:val="es-ES" w:eastAsia="es-ES"/>
        </w:rPr>
        <w:t xml:space="preserve">Devotos de María, Reina de la Paz: </w:t>
      </w:r>
      <w:r w:rsidRPr="00D85429">
        <w:rPr>
          <w:rFonts w:eastAsia="Times New Roman" w:cstheme="minorHAnsi"/>
          <w:sz w:val="24"/>
          <w:szCs w:val="24"/>
          <w:lang w:val="es-ES" w:eastAsia="es-ES"/>
        </w:rPr>
        <w:t xml:space="preserve"> </w:t>
      </w:r>
    </w:p>
    <w:p w:rsidR="00AA6211" w:rsidRPr="00CA7EAF" w:rsidRDefault="00AA6211" w:rsidP="00AA6211">
      <w:pPr>
        <w:spacing w:after="0" w:line="240" w:lineRule="auto"/>
        <w:jc w:val="both"/>
        <w:rPr>
          <w:rFonts w:eastAsia="Times New Roman" w:cstheme="minorHAnsi"/>
          <w:sz w:val="10"/>
          <w:szCs w:val="10"/>
          <w:lang w:val="es-ES" w:eastAsia="es-ES"/>
        </w:rPr>
      </w:pPr>
    </w:p>
    <w:p w:rsidR="00AA6211" w:rsidRDefault="00AA6211" w:rsidP="00AA6211">
      <w:pPr>
        <w:spacing w:after="0" w:line="360" w:lineRule="auto"/>
        <w:ind w:firstLine="425"/>
        <w:jc w:val="both"/>
        <w:rPr>
          <w:rFonts w:eastAsia="Times New Roman" w:cstheme="minorHAnsi"/>
          <w:b/>
          <w:sz w:val="24"/>
          <w:szCs w:val="24"/>
          <w:lang w:val="es-ES" w:eastAsia="es-ES"/>
        </w:rPr>
      </w:pPr>
      <w:r>
        <w:rPr>
          <w:rFonts w:eastAsia="Times New Roman" w:cstheme="minorHAnsi"/>
          <w:sz w:val="24"/>
          <w:szCs w:val="24"/>
          <w:lang w:val="es-ES" w:eastAsia="es-ES"/>
        </w:rPr>
        <w:t xml:space="preserve">Con la mirada puesta en la Cruz Redentora, los invitamos a participar el próximo </w:t>
      </w:r>
      <w:r w:rsidR="00CF5020">
        <w:rPr>
          <w:rFonts w:eastAsia="Times New Roman" w:cstheme="minorHAnsi"/>
          <w:sz w:val="24"/>
          <w:szCs w:val="24"/>
          <w:lang w:val="es-ES" w:eastAsia="es-ES"/>
        </w:rPr>
        <w:t xml:space="preserve">Viernes 17 </w:t>
      </w:r>
      <w:bookmarkStart w:id="0" w:name="_GoBack"/>
      <w:bookmarkEnd w:id="0"/>
      <w:r>
        <w:rPr>
          <w:rFonts w:eastAsia="Times New Roman" w:cstheme="minorHAnsi"/>
          <w:sz w:val="24"/>
          <w:szCs w:val="24"/>
          <w:lang w:val="es-ES" w:eastAsia="es-ES"/>
        </w:rPr>
        <w:t xml:space="preserve">de febrero, del </w:t>
      </w:r>
      <w:r w:rsidRPr="00E37EBD">
        <w:rPr>
          <w:rFonts w:eastAsia="Times New Roman" w:cstheme="minorHAnsi"/>
          <w:b/>
          <w:sz w:val="24"/>
          <w:szCs w:val="24"/>
          <w:lang w:val="es-ES" w:eastAsia="es-ES"/>
        </w:rPr>
        <w:t>“</w:t>
      </w:r>
      <w:proofErr w:type="spellStart"/>
      <w:r w:rsidRPr="00E37EBD">
        <w:rPr>
          <w:rFonts w:eastAsia="Times New Roman" w:cstheme="minorHAnsi"/>
          <w:b/>
          <w:sz w:val="24"/>
          <w:szCs w:val="24"/>
          <w:lang w:val="es-ES" w:eastAsia="es-ES"/>
        </w:rPr>
        <w:t>XX</w:t>
      </w:r>
      <w:r>
        <w:rPr>
          <w:rFonts w:eastAsia="Times New Roman" w:cstheme="minorHAnsi"/>
          <w:b/>
          <w:sz w:val="24"/>
          <w:szCs w:val="24"/>
          <w:lang w:val="es-ES" w:eastAsia="es-ES"/>
        </w:rPr>
        <w:t>V</w:t>
      </w:r>
      <w:r w:rsidRPr="00E37EBD">
        <w:rPr>
          <w:rFonts w:eastAsia="Times New Roman" w:cstheme="minorHAnsi"/>
          <w:b/>
          <w:sz w:val="24"/>
          <w:szCs w:val="24"/>
          <w:lang w:val="es-ES" w:eastAsia="es-ES"/>
        </w:rPr>
        <w:t>º</w:t>
      </w:r>
      <w:proofErr w:type="spellEnd"/>
      <w:r w:rsidRPr="00E37EBD">
        <w:rPr>
          <w:rFonts w:eastAsia="Times New Roman" w:cstheme="minorHAnsi"/>
          <w:b/>
          <w:sz w:val="24"/>
          <w:szCs w:val="24"/>
          <w:lang w:val="es-ES" w:eastAsia="es-ES"/>
        </w:rPr>
        <w:t xml:space="preserve"> Encuentro Mensual de Oración Virtual del Cono Sur”</w:t>
      </w:r>
      <w:r>
        <w:rPr>
          <w:rFonts w:eastAsia="Times New Roman" w:cstheme="minorHAnsi"/>
          <w:b/>
          <w:sz w:val="24"/>
          <w:szCs w:val="24"/>
          <w:lang w:val="es-ES" w:eastAsia="es-ES"/>
        </w:rPr>
        <w:t>.</w:t>
      </w:r>
    </w:p>
    <w:p w:rsidR="00AA6211" w:rsidRPr="00AA6211" w:rsidRDefault="00AA6211" w:rsidP="00AA6211">
      <w:pPr>
        <w:spacing w:after="0" w:line="360" w:lineRule="auto"/>
        <w:ind w:firstLine="425"/>
        <w:jc w:val="both"/>
        <w:rPr>
          <w:rFonts w:eastAsia="Times New Roman" w:cstheme="minorHAnsi"/>
          <w:sz w:val="24"/>
          <w:szCs w:val="24"/>
          <w:lang w:val="es-ES" w:eastAsia="es-ES"/>
        </w:rPr>
      </w:pPr>
      <w:r w:rsidRPr="00AA6211">
        <w:rPr>
          <w:rFonts w:eastAsia="Times New Roman" w:cstheme="minorHAnsi"/>
          <w:sz w:val="24"/>
          <w:szCs w:val="24"/>
          <w:lang w:val="es-ES" w:eastAsia="es-ES"/>
        </w:rPr>
        <w:t xml:space="preserve">A escasos </w:t>
      </w:r>
      <w:r>
        <w:rPr>
          <w:rFonts w:eastAsia="Times New Roman" w:cstheme="minorHAnsi"/>
          <w:sz w:val="24"/>
          <w:szCs w:val="24"/>
          <w:lang w:val="es-ES" w:eastAsia="es-ES"/>
        </w:rPr>
        <w:t xml:space="preserve">días de la </w:t>
      </w:r>
      <w:r w:rsidRPr="00057376">
        <w:rPr>
          <w:rFonts w:eastAsia="Times New Roman" w:cstheme="minorHAnsi"/>
          <w:i/>
          <w:sz w:val="24"/>
          <w:szCs w:val="24"/>
          <w:lang w:val="es-ES" w:eastAsia="es-ES"/>
        </w:rPr>
        <w:t>“Celebración del Miércoles de Ceniza”,</w:t>
      </w:r>
      <w:r>
        <w:rPr>
          <w:rFonts w:eastAsia="Times New Roman" w:cstheme="minorHAnsi"/>
          <w:sz w:val="24"/>
          <w:szCs w:val="24"/>
          <w:lang w:val="es-ES" w:eastAsia="es-ES"/>
        </w:rPr>
        <w:t xml:space="preserve"> estamos llamados a preparar el corazón para vivir como cristianos comprometidos este Tiempo Cuaresmal de Gracia.</w:t>
      </w:r>
    </w:p>
    <w:p w:rsidR="00AA6211" w:rsidRPr="00AA6211" w:rsidRDefault="00AA6211" w:rsidP="00AA6211">
      <w:pPr>
        <w:spacing w:after="0" w:line="360" w:lineRule="auto"/>
        <w:ind w:firstLine="425"/>
        <w:jc w:val="both"/>
        <w:rPr>
          <w:rFonts w:eastAsia="Times New Roman" w:cstheme="minorHAnsi"/>
          <w:b/>
          <w:sz w:val="24"/>
          <w:szCs w:val="24"/>
          <w:lang w:val="es-ES" w:eastAsia="es-ES"/>
        </w:rPr>
      </w:pPr>
      <w:r>
        <w:rPr>
          <w:rFonts w:eastAsia="Times New Roman" w:cstheme="minorHAnsi"/>
          <w:sz w:val="24"/>
          <w:szCs w:val="24"/>
          <w:lang w:val="es-ES" w:eastAsia="es-ES"/>
        </w:rPr>
        <w:t>Nos introducirá en el Misterio de Amor y Entrega de Cristo</w:t>
      </w:r>
      <w:r w:rsidRPr="00AA6211">
        <w:rPr>
          <w:rFonts w:eastAsia="Times New Roman" w:cstheme="minorHAnsi"/>
          <w:b/>
          <w:sz w:val="24"/>
          <w:szCs w:val="24"/>
          <w:lang w:val="es-ES" w:eastAsia="es-ES"/>
        </w:rPr>
        <w:t xml:space="preserve">, el Padre Alejandro Añez Justiniano desde Misión Norte Potosí (Bolivia).  </w:t>
      </w:r>
    </w:p>
    <w:p w:rsidR="00AA6211" w:rsidRPr="00057376" w:rsidRDefault="00057376" w:rsidP="00AA6211">
      <w:pPr>
        <w:spacing w:after="0" w:line="360" w:lineRule="auto"/>
        <w:ind w:firstLine="425"/>
        <w:jc w:val="both"/>
        <w:rPr>
          <w:rFonts w:eastAsia="Times New Roman" w:cstheme="minorHAnsi"/>
          <w:b/>
          <w:i/>
          <w:sz w:val="24"/>
          <w:szCs w:val="24"/>
          <w:lang w:val="es-ES" w:eastAsia="es-ES"/>
        </w:rPr>
      </w:pPr>
      <w:r>
        <w:rPr>
          <w:rFonts w:eastAsia="Times New Roman" w:cstheme="minorHAnsi"/>
          <w:sz w:val="24"/>
          <w:szCs w:val="24"/>
          <w:lang w:val="es-ES" w:eastAsia="es-ES"/>
        </w:rPr>
        <w:t xml:space="preserve">Con esperanza renovada, hagamos nuestro el pedido de nuestra Madre: </w:t>
      </w:r>
      <w:r w:rsidRPr="00057376">
        <w:rPr>
          <w:rFonts w:eastAsia="Times New Roman" w:cstheme="minorHAnsi"/>
          <w:b/>
          <w:i/>
          <w:sz w:val="24"/>
          <w:szCs w:val="24"/>
          <w:lang w:val="es-ES" w:eastAsia="es-ES"/>
        </w:rPr>
        <w:t>“…oren y sacrifiquen sus días haciendo ayuno y penitencia, para que Dios les de la paz.”</w:t>
      </w:r>
    </w:p>
    <w:p w:rsidR="00057376" w:rsidRDefault="00057376" w:rsidP="00AA6211">
      <w:pPr>
        <w:spacing w:after="0" w:line="360" w:lineRule="auto"/>
        <w:ind w:firstLine="425"/>
        <w:jc w:val="both"/>
        <w:rPr>
          <w:rFonts w:eastAsia="Times New Roman" w:cstheme="minorHAnsi"/>
          <w:sz w:val="24"/>
          <w:szCs w:val="24"/>
          <w:lang w:val="es-ES" w:eastAsia="es-ES"/>
        </w:rPr>
      </w:pPr>
      <w:r>
        <w:rPr>
          <w:rFonts w:eastAsia="Times New Roman" w:cstheme="minorHAnsi"/>
          <w:sz w:val="24"/>
          <w:szCs w:val="24"/>
          <w:lang w:val="es-ES" w:eastAsia="es-ES"/>
        </w:rPr>
        <w:t xml:space="preserve">En comunión de oraciones y, bajo la sombra de Su Manto, confiemos en la intercesión Maternal de la Reina de la Paz para que nuestra vida, como la de Ella, sea toda un </w:t>
      </w:r>
      <w:proofErr w:type="spellStart"/>
      <w:r>
        <w:rPr>
          <w:rFonts w:eastAsia="Times New Roman" w:cstheme="minorHAnsi"/>
          <w:sz w:val="24"/>
          <w:szCs w:val="24"/>
          <w:lang w:val="es-ES" w:eastAsia="es-ES"/>
        </w:rPr>
        <w:t>Magnificat</w:t>
      </w:r>
      <w:proofErr w:type="spellEnd"/>
      <w:r>
        <w:rPr>
          <w:rFonts w:eastAsia="Times New Roman" w:cstheme="minorHAnsi"/>
          <w:sz w:val="24"/>
          <w:szCs w:val="24"/>
          <w:lang w:val="es-ES" w:eastAsia="es-ES"/>
        </w:rPr>
        <w:t>.</w:t>
      </w:r>
    </w:p>
    <w:p w:rsidR="00AA6211" w:rsidRDefault="00AA6211" w:rsidP="00AA6211">
      <w:pPr>
        <w:tabs>
          <w:tab w:val="left" w:pos="1410"/>
        </w:tabs>
        <w:spacing w:after="0" w:line="360" w:lineRule="auto"/>
        <w:ind w:firstLine="425"/>
        <w:jc w:val="both"/>
        <w:rPr>
          <w:rFonts w:eastAsia="Times New Roman" w:cstheme="minorHAnsi"/>
          <w:sz w:val="10"/>
          <w:szCs w:val="10"/>
          <w:lang w:val="es-ES" w:eastAsia="es-ES"/>
        </w:rPr>
      </w:pPr>
    </w:p>
    <w:p w:rsidR="00AA6211" w:rsidRPr="00A864E7" w:rsidRDefault="00AA6211" w:rsidP="00AA6211">
      <w:pPr>
        <w:tabs>
          <w:tab w:val="left" w:pos="1410"/>
        </w:tabs>
        <w:spacing w:after="0" w:line="360" w:lineRule="auto"/>
        <w:ind w:firstLine="425"/>
        <w:jc w:val="both"/>
        <w:rPr>
          <w:rFonts w:eastAsia="Times New Roman" w:cstheme="minorHAnsi"/>
          <w:sz w:val="10"/>
          <w:szCs w:val="10"/>
          <w:lang w:val="es-ES" w:eastAsia="es-ES"/>
        </w:rPr>
      </w:pPr>
    </w:p>
    <w:p w:rsidR="00AA6211" w:rsidRDefault="00AA6211" w:rsidP="00AA6211">
      <w:pPr>
        <w:spacing w:after="0" w:line="360" w:lineRule="auto"/>
        <w:ind w:firstLine="425"/>
        <w:jc w:val="both"/>
        <w:rPr>
          <w:rFonts w:eastAsia="Times New Roman" w:cstheme="minorHAnsi"/>
          <w:sz w:val="24"/>
          <w:szCs w:val="24"/>
          <w:lang w:val="es-ES" w:eastAsia="es-ES"/>
        </w:rPr>
      </w:pPr>
      <w:r>
        <w:rPr>
          <w:rFonts w:eastAsia="Times New Roman" w:cstheme="minorHAnsi"/>
          <w:sz w:val="24"/>
          <w:szCs w:val="24"/>
          <w:lang w:val="es-ES" w:eastAsia="es-ES"/>
        </w:rPr>
        <w:t xml:space="preserve">       </w:t>
      </w:r>
      <w:proofErr w:type="spellStart"/>
      <w:r>
        <w:rPr>
          <w:rFonts w:eastAsia="Times New Roman" w:cstheme="minorHAnsi"/>
          <w:sz w:val="24"/>
          <w:szCs w:val="24"/>
          <w:lang w:val="es-ES" w:eastAsia="es-ES"/>
        </w:rPr>
        <w:t>Norys</w:t>
      </w:r>
      <w:proofErr w:type="spellEnd"/>
      <w:r>
        <w:rPr>
          <w:rFonts w:eastAsia="Times New Roman" w:cstheme="minorHAnsi"/>
          <w:sz w:val="24"/>
          <w:szCs w:val="24"/>
          <w:lang w:val="es-ES" w:eastAsia="es-ES"/>
        </w:rPr>
        <w:t xml:space="preserve"> </w:t>
      </w:r>
      <w:proofErr w:type="spellStart"/>
      <w:r>
        <w:rPr>
          <w:rFonts w:eastAsia="Times New Roman" w:cstheme="minorHAnsi"/>
          <w:sz w:val="24"/>
          <w:szCs w:val="24"/>
          <w:lang w:val="es-ES" w:eastAsia="es-ES"/>
        </w:rPr>
        <w:t>Galllegos</w:t>
      </w:r>
      <w:proofErr w:type="spellEnd"/>
      <w:r>
        <w:rPr>
          <w:rFonts w:eastAsia="Times New Roman" w:cstheme="minorHAnsi"/>
          <w:sz w:val="24"/>
          <w:szCs w:val="24"/>
          <w:lang w:val="es-ES" w:eastAsia="es-ES"/>
        </w:rPr>
        <w:t xml:space="preserve">                       Alicia Ponce</w:t>
      </w:r>
    </w:p>
    <w:p w:rsidR="00AA6211" w:rsidRDefault="00AA6211" w:rsidP="00AA6211">
      <w:pPr>
        <w:spacing w:after="0" w:line="360" w:lineRule="auto"/>
        <w:ind w:firstLine="425"/>
        <w:jc w:val="both"/>
        <w:rPr>
          <w:rFonts w:eastAsia="Times New Roman" w:cstheme="minorHAnsi"/>
          <w:sz w:val="24"/>
          <w:szCs w:val="24"/>
          <w:lang w:val="es-ES" w:eastAsia="es-ES"/>
        </w:rPr>
      </w:pPr>
      <w:r>
        <w:rPr>
          <w:rFonts w:eastAsia="Times New Roman" w:cstheme="minorHAnsi"/>
          <w:sz w:val="24"/>
          <w:szCs w:val="24"/>
          <w:lang w:val="es-ES" w:eastAsia="es-ES"/>
        </w:rPr>
        <w:t>Coordinadora Nacional                  Secretaria</w:t>
      </w:r>
    </w:p>
    <w:p w:rsidR="00AA6211" w:rsidRDefault="00AA6211" w:rsidP="00AA6211">
      <w:pPr>
        <w:spacing w:after="0" w:line="360" w:lineRule="auto"/>
        <w:ind w:firstLine="425"/>
        <w:jc w:val="both"/>
        <w:rPr>
          <w:rFonts w:eastAsia="Times New Roman" w:cstheme="minorHAnsi"/>
          <w:sz w:val="24"/>
          <w:szCs w:val="24"/>
          <w:lang w:val="es-ES" w:eastAsia="es-ES"/>
        </w:rPr>
      </w:pPr>
      <w:r>
        <w:rPr>
          <w:rFonts w:eastAsia="Times New Roman" w:cstheme="minorHAnsi"/>
          <w:sz w:val="24"/>
          <w:szCs w:val="24"/>
          <w:lang w:val="es-ES" w:eastAsia="es-ES"/>
        </w:rPr>
        <w:t xml:space="preserve">             p</w:t>
      </w:r>
      <w:proofErr w:type="gramStart"/>
      <w:r>
        <w:rPr>
          <w:rFonts w:eastAsia="Times New Roman" w:cstheme="minorHAnsi"/>
          <w:sz w:val="24"/>
          <w:szCs w:val="24"/>
          <w:lang w:val="es-ES" w:eastAsia="es-ES"/>
        </w:rPr>
        <w:t>/ ”Comisión</w:t>
      </w:r>
      <w:proofErr w:type="gramEnd"/>
      <w:r>
        <w:rPr>
          <w:rFonts w:eastAsia="Times New Roman" w:cstheme="minorHAnsi"/>
          <w:sz w:val="24"/>
          <w:szCs w:val="24"/>
          <w:lang w:val="es-ES" w:eastAsia="es-ES"/>
        </w:rPr>
        <w:t xml:space="preserve"> Directiva Nacional”</w:t>
      </w:r>
    </w:p>
    <w:p w:rsidR="00AA6211" w:rsidRPr="00E37EBD" w:rsidRDefault="00AA6211" w:rsidP="00AA6211">
      <w:pPr>
        <w:spacing w:after="0" w:line="360" w:lineRule="auto"/>
        <w:ind w:firstLine="425"/>
        <w:jc w:val="both"/>
        <w:rPr>
          <w:lang w:val="es-ES"/>
        </w:rPr>
      </w:pPr>
      <w:r>
        <w:rPr>
          <w:rFonts w:eastAsia="Times New Roman" w:cstheme="minorHAnsi"/>
          <w:sz w:val="24"/>
          <w:szCs w:val="24"/>
          <w:lang w:val="es-ES" w:eastAsia="es-ES"/>
        </w:rPr>
        <w:t xml:space="preserve">                        MERP - Argentina</w:t>
      </w:r>
    </w:p>
    <w:p w:rsidR="00AA6211" w:rsidRPr="00CE78C9" w:rsidRDefault="00AA6211" w:rsidP="00AA6211">
      <w:pPr>
        <w:rPr>
          <w:lang w:val="es-ES"/>
        </w:rPr>
      </w:pPr>
    </w:p>
    <w:p w:rsidR="002D075F" w:rsidRPr="00AA6211" w:rsidRDefault="002D075F">
      <w:pPr>
        <w:rPr>
          <w:lang w:val="es-ES"/>
        </w:rPr>
      </w:pPr>
    </w:p>
    <w:sectPr w:rsidR="002D075F" w:rsidRPr="00AA6211" w:rsidSect="007334C6">
      <w:headerReference w:type="default" r:id="rId6"/>
      <w:footerReference w:type="even" r:id="rId7"/>
      <w:footerReference w:type="default" r:id="rId8"/>
      <w:pgSz w:w="12240" w:h="15840" w:code="1"/>
      <w:pgMar w:top="680" w:right="1134" w:bottom="62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93" w:rsidRDefault="006E5293" w:rsidP="00AA6211">
      <w:pPr>
        <w:spacing w:after="0" w:line="240" w:lineRule="auto"/>
      </w:pPr>
      <w:r>
        <w:separator/>
      </w:r>
    </w:p>
  </w:endnote>
  <w:endnote w:type="continuationSeparator" w:id="0">
    <w:p w:rsidR="006E5293" w:rsidRDefault="006E5293" w:rsidP="00AA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DF" w:rsidRDefault="001745CF" w:rsidP="005D6C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6CDF" w:rsidRDefault="006E5293" w:rsidP="005D6C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31543685"/>
      <w:docPartObj>
        <w:docPartGallery w:val="Page Numbers (Bottom of Page)"/>
        <w:docPartUnique/>
      </w:docPartObj>
    </w:sdtPr>
    <w:sdtEndPr/>
    <w:sdtContent>
      <w:p w:rsidR="005D6CDF" w:rsidRPr="00DE7295" w:rsidRDefault="001745CF" w:rsidP="00EE250D">
        <w:pPr>
          <w:pStyle w:val="Piedepgina"/>
          <w:pBdr>
            <w:top w:val="single" w:sz="4" w:space="1" w:color="auto"/>
          </w:pBdr>
          <w:jc w:val="center"/>
          <w:rPr>
            <w:sz w:val="20"/>
            <w:szCs w:val="20"/>
            <w:lang w:val="es-AR"/>
          </w:rPr>
        </w:pPr>
        <w:r w:rsidRPr="00DE7295">
          <w:rPr>
            <w:sz w:val="20"/>
            <w:szCs w:val="20"/>
            <w:lang w:val="es-AR"/>
          </w:rPr>
          <w:t xml:space="preserve">Comisión Directiva Nacional MERP – </w:t>
        </w:r>
        <w:r w:rsidR="00AA6211">
          <w:rPr>
            <w:sz w:val="20"/>
            <w:szCs w:val="20"/>
            <w:lang w:val="es-AR"/>
          </w:rPr>
          <w:t>Febrero 2023</w:t>
        </w:r>
        <w:r w:rsidRPr="00DE7295">
          <w:rPr>
            <w:sz w:val="20"/>
            <w:szCs w:val="20"/>
            <w:lang w:val="es-AR"/>
          </w:rPr>
          <w:t xml:space="preserve">                                           </w:t>
        </w:r>
        <w:r>
          <w:rPr>
            <w:sz w:val="20"/>
            <w:szCs w:val="20"/>
            <w:lang w:val="es-AR"/>
          </w:rPr>
          <w:t xml:space="preserve">      </w:t>
        </w:r>
        <w:r w:rsidRPr="008E311B">
          <w:rPr>
            <w:sz w:val="20"/>
            <w:szCs w:val="20"/>
            <w:lang w:val="es-AR"/>
          </w:rPr>
          <w:t xml:space="preserve">                                                    </w:t>
        </w:r>
      </w:p>
    </w:sdtContent>
  </w:sdt>
  <w:p w:rsidR="005D6CDF" w:rsidRPr="00DE7295" w:rsidRDefault="006E5293" w:rsidP="005D6CDF">
    <w:pPr>
      <w:pStyle w:val="Piedepgina"/>
      <w:pBdr>
        <w:top w:val="single" w:sz="4" w:space="1" w:color="auto"/>
      </w:pBdr>
      <w:rPr>
        <w:sz w:val="20"/>
        <w:szCs w:val="20"/>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93" w:rsidRDefault="006E5293" w:rsidP="00AA6211">
      <w:pPr>
        <w:spacing w:after="0" w:line="240" w:lineRule="auto"/>
      </w:pPr>
      <w:r>
        <w:separator/>
      </w:r>
    </w:p>
  </w:footnote>
  <w:footnote w:type="continuationSeparator" w:id="0">
    <w:p w:rsidR="006E5293" w:rsidRDefault="006E5293" w:rsidP="00AA6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DF" w:rsidRPr="00DE7295" w:rsidRDefault="001745CF" w:rsidP="005D6CDF">
    <w:pPr>
      <w:pStyle w:val="Encabezado"/>
      <w:pBdr>
        <w:bottom w:val="single" w:sz="4" w:space="1" w:color="auto"/>
      </w:pBdr>
      <w:jc w:val="center"/>
      <w:rPr>
        <w:b/>
        <w:i/>
        <w:lang w:val="es-AR"/>
      </w:rPr>
    </w:pPr>
    <w:r w:rsidRPr="0093779C">
      <w:rPr>
        <w:b/>
        <w:noProof/>
      </w:rPr>
      <w:drawing>
        <wp:anchor distT="0" distB="0" distL="114300" distR="114300" simplePos="0" relativeHeight="251659264" behindDoc="1" locked="0" layoutInCell="1" allowOverlap="1" wp14:anchorId="7DC153ED" wp14:editId="7CBDA23B">
          <wp:simplePos x="0" y="0"/>
          <wp:positionH relativeFrom="margin">
            <wp:posOffset>90170</wp:posOffset>
          </wp:positionH>
          <wp:positionV relativeFrom="page">
            <wp:posOffset>63500</wp:posOffset>
          </wp:positionV>
          <wp:extent cx="533254" cy="776763"/>
          <wp:effectExtent l="133350" t="76200" r="76835" b="13779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33254" cy="77676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60288" behindDoc="1" locked="0" layoutInCell="1" allowOverlap="1" wp14:anchorId="1205AA72" wp14:editId="7E689860">
          <wp:simplePos x="0" y="0"/>
          <wp:positionH relativeFrom="margin">
            <wp:posOffset>5157470</wp:posOffset>
          </wp:positionH>
          <wp:positionV relativeFrom="margin">
            <wp:posOffset>-704850</wp:posOffset>
          </wp:positionV>
          <wp:extent cx="1227699" cy="561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ILIZADA.jpg"/>
                  <pic:cNvPicPr/>
                </pic:nvPicPr>
                <pic:blipFill rotWithShape="1">
                  <a:blip r:embed="rId2" cstate="print">
                    <a:extLst>
                      <a:ext uri="{28A0092B-C50C-407E-A947-70E740481C1C}">
                        <a14:useLocalDpi xmlns:a14="http://schemas.microsoft.com/office/drawing/2010/main" val="0"/>
                      </a:ext>
                    </a:extLst>
                  </a:blip>
                  <a:srcRect t="25974" r="8654" b="31168"/>
                  <a:stretch/>
                </pic:blipFill>
                <pic:spPr bwMode="auto">
                  <a:xfrm>
                    <a:off x="0" y="0"/>
                    <a:ext cx="1227699"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7295">
      <w:rPr>
        <w:b/>
        <w:lang w:val="es-AR"/>
      </w:rPr>
      <w:t xml:space="preserve">“MOVIMIENTO ESPIRITUAL </w:t>
    </w:r>
    <w:r w:rsidRPr="00DE7295">
      <w:rPr>
        <w:b/>
        <w:i/>
        <w:lang w:val="es-AR"/>
      </w:rPr>
      <w:t>MARÍA,</w:t>
    </w:r>
    <w:r w:rsidRPr="00DE7295">
      <w:rPr>
        <w:b/>
        <w:lang w:val="es-AR"/>
      </w:rPr>
      <w:t xml:space="preserve"> </w:t>
    </w:r>
    <w:r w:rsidRPr="00DE7295">
      <w:rPr>
        <w:b/>
        <w:i/>
        <w:lang w:val="es-AR"/>
      </w:rPr>
      <w:t xml:space="preserve">REINA DE LA PAZ”   </w:t>
    </w:r>
  </w:p>
  <w:p w:rsidR="005D6CDF" w:rsidRPr="00DE7295" w:rsidRDefault="006E5293" w:rsidP="005D6CDF">
    <w:pPr>
      <w:pStyle w:val="Encabezado"/>
      <w:pBdr>
        <w:bottom w:val="single" w:sz="4" w:space="1" w:color="auto"/>
      </w:pBdr>
      <w:jc w:val="center"/>
      <w:rPr>
        <w:b/>
        <w:i/>
        <w:sz w:val="10"/>
        <w:szCs w:val="10"/>
        <w:lang w:val="es-AR"/>
      </w:rPr>
    </w:pPr>
  </w:p>
  <w:p w:rsidR="005D6CDF" w:rsidRPr="0093779C" w:rsidRDefault="001745CF" w:rsidP="005D6CDF">
    <w:pPr>
      <w:pStyle w:val="Encabezado"/>
      <w:pBdr>
        <w:bottom w:val="single" w:sz="4" w:space="1" w:color="auto"/>
      </w:pBdr>
      <w:jc w:val="center"/>
      <w:rPr>
        <w:b/>
      </w:rPr>
    </w:pPr>
    <w:r w:rsidRPr="0093779C">
      <w:rPr>
        <w:b/>
      </w:rPr>
      <w:t>REPÚBLICA ARGENTINA</w:t>
    </w:r>
  </w:p>
  <w:p w:rsidR="005D6CDF" w:rsidRPr="0093779C" w:rsidRDefault="006E5293" w:rsidP="005D6CDF">
    <w:pPr>
      <w:pStyle w:val="Encabezado"/>
      <w:pBdr>
        <w:bottom w:val="single" w:sz="4" w:space="1" w:color="auto"/>
      </w:pBdr>
      <w:jc w:val="center"/>
      <w:rPr>
        <w:b/>
        <w:i/>
        <w:sz w:val="10"/>
        <w:szCs w:val="10"/>
      </w:rPr>
    </w:pPr>
  </w:p>
  <w:p w:rsidR="005D6CDF" w:rsidRPr="007B7EAE" w:rsidRDefault="006E5293" w:rsidP="005D6CDF">
    <w:pPr>
      <w:pStyle w:val="Encabezado"/>
      <w:pBdr>
        <w:bottom w:val="single" w:sz="4" w:space="1" w:color="auto"/>
      </w:pBdr>
      <w:jc w:val="center"/>
      <w:rPr>
        <w:rFonts w:ascii="Arial" w:hAnsi="Arial" w:cs="Arial"/>
        <w:b/>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11"/>
    <w:rsid w:val="00057376"/>
    <w:rsid w:val="001745CF"/>
    <w:rsid w:val="002D075F"/>
    <w:rsid w:val="0048452A"/>
    <w:rsid w:val="006E5293"/>
    <w:rsid w:val="00AA6211"/>
    <w:rsid w:val="00CF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077F"/>
  <w15:chartTrackingRefBased/>
  <w15:docId w15:val="{60FFBA5E-4A6B-4515-99B0-FD6ABE41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211"/>
  </w:style>
  <w:style w:type="paragraph" w:styleId="Piedepgina">
    <w:name w:val="footer"/>
    <w:basedOn w:val="Normal"/>
    <w:link w:val="PiedepginaCar"/>
    <w:uiPriority w:val="99"/>
    <w:unhideWhenUsed/>
    <w:rsid w:val="00AA6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211"/>
  </w:style>
  <w:style w:type="character" w:styleId="Nmerodepgina">
    <w:name w:val="page number"/>
    <w:basedOn w:val="Fuentedeprrafopredeter"/>
    <w:rsid w:val="00AA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2023-02-10T13:44:00Z</dcterms:created>
  <dcterms:modified xsi:type="dcterms:W3CDTF">2023-02-11T01:54:00Z</dcterms:modified>
</cp:coreProperties>
</file>